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0023" w:rsidRPr="00B70023" w:rsidRDefault="00B70023" w:rsidP="00B70023">
      <w:pPr>
        <w:shd w:val="clear" w:color="auto" w:fill="F8F9FA"/>
        <w:spacing w:before="199" w:after="199" w:line="240" w:lineRule="auto"/>
        <w:jc w:val="both"/>
        <w:outlineLvl w:val="1"/>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b/>
          <w:bCs/>
          <w:color w:val="212529"/>
          <w:sz w:val="28"/>
          <w:szCs w:val="28"/>
          <w:lang w:eastAsia="ru-RU"/>
        </w:rPr>
        <w:t>Сапа бойынша басшылық. Негізгі тағайындалуы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 (Quality Manual) бірінші деңгейдің құжаты болып табылады. Бұл құжатта сапа саласындағы саясат баяндалады және ұйымның сапа жүйесі сипатталады. Сапа бойынша басшылық сапа жүйесінің негізін қалайтын құжат ретінде роль ойнайды және оның жұмысшы қалпында анықтамалық құжат қызметін атқарады.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xml:space="preserve">ИСО 10011 </w:t>
      </w:r>
      <w:proofErr w:type="gramStart"/>
      <w:r w:rsidRPr="00B70023">
        <w:rPr>
          <w:rFonts w:ascii="Times New Roman" w:eastAsia="Times New Roman" w:hAnsi="Times New Roman" w:cs="Times New Roman"/>
          <w:color w:val="212529"/>
          <w:sz w:val="28"/>
          <w:szCs w:val="28"/>
          <w:lang w:eastAsia="ru-RU"/>
        </w:rPr>
        <w:t>сәйкес  сапа</w:t>
      </w:r>
      <w:proofErr w:type="gramEnd"/>
      <w:r w:rsidRPr="00B70023">
        <w:rPr>
          <w:rFonts w:ascii="Times New Roman" w:eastAsia="Times New Roman" w:hAnsi="Times New Roman" w:cs="Times New Roman"/>
          <w:color w:val="212529"/>
          <w:sz w:val="28"/>
          <w:szCs w:val="28"/>
          <w:lang w:eastAsia="ru-RU"/>
        </w:rPr>
        <w:t xml:space="preserve"> бойынша басшылық келесідегідей мақсаттар үшін қолданылуы мүмкін:</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 тиімді енгізу;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кәсіпорынның сапа саласындағы саясатын баяндау;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жүйесінде процестерді тиімді басқару;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жүйесінің аудиті үшін нормативті негізді қамтамасыз ету;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үзіліс жағдайында сапа жүйесінің қызмет көрсету тұрақтылығын қамтамасыз ету;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кәсіпорынды сапаны қамтамасыз ету саласында персоналмен қамтамасыз етуді дайындау;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кәсіпорынның келісім түзу жағдайында өзінің сапа жүйесінің ИСО 9000 сериялы стандартарына сәйкес екендігін көрсету;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 таныстыру.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басшылықты құру келесілерден тұрады: кіріспе бөлмі; сапа саласындағы кәсіпорын саясаты және бөлімшелердің осы саладағы тапсырмаларын баяндайды; кәсіпорын құрылымының сипаттамасы; сапа жүйесінің элементтері бойынша жұмыстарды ұйымдастыруды сипаттайтын бөлімдер; сапа бойынша басшылықты қайта қарау және түзету бойынша жағдайлар.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басшылықта кәсіпорынның ИСО стандартының әрбір ережесі бойынша сәйкестікке қалай қол жеткізетіндігін көрсетіледі. Бұл құжаттың көлемі артып кетпеу үшін онда бекітілген және қолданыстағы құжаттарға сілтемелер беріледі. Сапа бойынша басшылықтың формасы оған өзгерістерді оңай енгізуге болатындай етіп таңдалады.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басшылықты дайындауды кәсіпорынның уәкілетті құзырлы тобы жүзеге асырады. Оны дайындау кезінде келесі іс-шаралар орындалады: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lastRenderedPageBreak/>
        <w:t>- сапа жүйесіне ИСО стандарты анықталады;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жүйесінде жүзеге асырылатын процедуралардың тізілімі құрастырылады;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 пайдаланушылар туралы ақпараттар жиналады;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бойынша басшылықтың құрылымы және формасы анықталады;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бойынша басшылықтың қабылданған құрылымы және формасына сәйкес сапа жүйесінің құжаттары жіктеледі.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bookmarkStart w:id="0" w:name="_GoBack"/>
      <w:bookmarkEnd w:id="0"/>
      <w:r w:rsidRPr="00B70023">
        <w:rPr>
          <w:rFonts w:ascii="Times New Roman" w:eastAsia="Times New Roman" w:hAnsi="Times New Roman" w:cs="Times New Roman"/>
          <w:b/>
          <w:bCs/>
          <w:color w:val="212529"/>
          <w:sz w:val="28"/>
          <w:szCs w:val="28"/>
          <w:lang w:eastAsia="ru-RU"/>
        </w:rPr>
        <w:t>Сапа бойынша басшылықтың құрылымы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 келесілерден тұруы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атауы, тағайындалуы және қолданылу саласы;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мазмұны;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бойынша басшылық туралы және кәсіпорын туралы ақпаратардан тұратын кіріспе бөлімі;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кәсіпорынның сапа саласындағы саясаты мен мақсаты;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ұйымдық құрылымның сипаттамасы, жауапкершілігі және құзыреттілігі;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жүйесінің элементтерінің сипаттамасы және сапа жұйесінің құжатталған процедураларына сілтемелер;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егер қажет болған жағдайда, «Анықтамалар» бөлімі;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егер қажет болған жағдайда, басшылыққа сілтеме;</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егер қажет болған жағдайда, көмекші ақпараттардың қосымшасы. приложение с дополнительной информацией, если необходимо.</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Атауы, тағайындалуы және қолданылу саласы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Сапа бойынша басшылықтың атауы және әрекет ету ортасы сапа бойынша басшылық қолданылатын ұйымды нақты анықтау керек. Сондай-ақ бұл бөлім сапа жүйесінің элементтерін қолдануды анықтау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Мазмұны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lastRenderedPageBreak/>
        <w:t>Сапа бойынша басшылықтың мазмұнында бөлімдердің атаулары келтіріледі және оларды оңай табу үшін олар нөмерленеді.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Кіріспе бөлімі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Кіріспе бөлімінде мүдделі кәсіпорын туралы және сапа бойынша басшылық туралы жалпы мәліметтер келтіріледі.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Сапа саласындағы саясат және мақсаттар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басшылықтың осы бөлімі кәсіпорынның сапа саласындағы саясатын және мақсаттарын бекіту керек.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Ұйымдық құрылымның сипаттамасы, жауапкершілігі және құзыреттілігі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басшылықтың бұл бөлімінде кәсіпорынның жоғарғы деңгейінің сипаттамасы келтіріледі. Сондай-ақ жауапкершілігін, құзыреттілігін және өзара байланыстарын көрсететін құрылымдық схемасын көрсетуге болады.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Сапа жүйесінің элементтері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басшылықтың қалған бөлімдері сапа жүйесінің барлық қолданылатын элементтерінің сипаттамасынан тұруы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жүйесінің жлементтеріне талаптар ИСО 9000 сериялы халықаралық стандарттарында немесе осы кәсіпорында қолданылатын стандартта бекітілген.</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Анықтамалар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xml:space="preserve">Егер анықтамалардан тұратын бөлім басшылықта қажет болған жағдайда, әдетте ол «Қолданылу саласы» бөлімінен кейін орналастырылады. Бұл бөлімде осы сапа бойынша </w:t>
      </w:r>
      <w:proofErr w:type="gramStart"/>
      <w:r w:rsidRPr="00B70023">
        <w:rPr>
          <w:rFonts w:ascii="Times New Roman" w:eastAsia="Times New Roman" w:hAnsi="Times New Roman" w:cs="Times New Roman"/>
          <w:color w:val="212529"/>
          <w:sz w:val="28"/>
          <w:szCs w:val="28"/>
          <w:lang w:eastAsia="ru-RU"/>
        </w:rPr>
        <w:t>басшылықта  қолданылатын</w:t>
      </w:r>
      <w:proofErr w:type="gramEnd"/>
      <w:r w:rsidRPr="00B70023">
        <w:rPr>
          <w:rFonts w:ascii="Times New Roman" w:eastAsia="Times New Roman" w:hAnsi="Times New Roman" w:cs="Times New Roman"/>
          <w:color w:val="212529"/>
          <w:sz w:val="28"/>
          <w:szCs w:val="28"/>
          <w:lang w:eastAsia="ru-RU"/>
        </w:rPr>
        <w:t xml:space="preserve"> терминдер мен ұғымдарға анықтамалар беріледі немесе сапа саласындағы терминологиялық құжаттарға сілтемелер көрсетіледі.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i/>
          <w:iCs/>
          <w:color w:val="212529"/>
          <w:sz w:val="28"/>
          <w:szCs w:val="28"/>
          <w:lang w:eastAsia="ru-RU"/>
        </w:rPr>
        <w:t>Көмекші мәліметтер үшін қосымша</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Басшылыққа қажетті көмекші ақпараттардан тұратын қосымшалар кірістіріледі.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199" w:after="199" w:line="240" w:lineRule="auto"/>
        <w:jc w:val="both"/>
        <w:outlineLvl w:val="1"/>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b/>
          <w:bCs/>
          <w:color w:val="212529"/>
          <w:sz w:val="28"/>
          <w:szCs w:val="28"/>
          <w:lang w:eastAsia="ru-RU"/>
        </w:rPr>
        <w:t>13. Сапа бойынша басшылықтың құрамы. Сапа бойынша басшылық элементтері. Сапа бойынша басшылықтың құрылымы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lastRenderedPageBreak/>
        <w:t>Сапа бойынша басшылық - бұл ұйымның ерекшелігі туралы көрсетілім беретін концептуальды құжат. Ұйымның визиткалы карточкасы сияқты және ол мыналарды кірістіреді: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лицензиялауға жататын қызметтердің барлық түріне ұйымның лицензиялар тізімі;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ұйымдық құрылым;</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СМЖ-нің толық сипаттамасы және оның әрекеттерінің жерлердегі қолдану аймағы.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 электронды, қағаз жүзінде немесе типографиялық әдіспен алынған бірыңғай құжат сияқты бекітілуі мүмкін. Бөлімдерді бекіту кезінде оның элементтерінің ИСО 9001:2009 стандарты негізіне сай екендігін қадағалау қажет. Сапа бойынша басшылық ИСО 9001 стандарты элементерінің бірі болып табылады.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Корона ЖШС СМЖ-сін ендіруде ең маңызды қызметкерлердің бірі жауапты басшы болып саналады. Жауапты басшы іс - әрекетіне қарай кәсіпорынның алға қарай жылжуы, оның дамуы және нарықтағы бәсекеге қабілеттілгі айқын болады.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 Техникалық реттеу және метрология комитетінің Сапа менеджмент жүйесінің қолдану саласын, сонымен қатар Сапа менеджмент жүйесі процестері арасындағы байланыстар қарым қатынасын, СМЖ саласында өңделген құжатталған процедураларға сілтемелерді сипаттайды.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 келесі құжаттамалардан тұрады: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1.                     Жалпы ережелер.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2.                     Нормативті сілтемелер.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3.                     Терминдер мен қысқартулар.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4.                     Сапа менеджмент жүйесі.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4.1 Жалпы талаптар.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4.2 Құжаттамаларға талаптар.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5.                     Басшылық жауапкершілігі.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5.1 Басшылық міндеттемесі.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5.2 Тұтынушыға жобалау.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lastRenderedPageBreak/>
        <w:t>     5.3 Сапа саласындағы саясат.</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5.4 Жоспарлау.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5.5 Жауапкершілік және ақпарат алмасу.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5.6 Басшылық тарапынан сараптау.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6.                     Ресурстар менеджменті.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6.1 Ресурстармен қамтамасыз ету.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6.2 Адам ресурстары.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6.3 Инфрақұрылым.</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6.4 Өндірістік орта.</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7.                     Өнімнің өмірлік циклінің процестері.</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7.1 Өнімнің өмірлік циклінің процестерін жоспарлау.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7.2 Тұтынушалрмен байланысты процестер.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7.3 Сатып алу.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7.4 Кәсіпорын және қызмет көрсету.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8.                     Өлшеу, анализ және жақсарту.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8.1                Жалпы ережелер.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8.2                Мониторинг және өлшеу.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8.3                Сәйкес келмейтін өнімді басқару.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8.4                Ақпараттарды сараптау.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8.5                Жақсарту.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b/>
          <w:bCs/>
          <w:color w:val="212529"/>
          <w:sz w:val="28"/>
          <w:szCs w:val="28"/>
          <w:lang w:eastAsia="ru-RU"/>
        </w:rPr>
        <w:t>САПА БОЙЫНША БАСШЫЛЫҚТЫҢ ҰСЫНЫЛЫП ОТЫРҒАН ТҰРҒЫЗЫЛУЫ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(Кесте 3.1)</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firstRow="1" w:lastRow="0" w:firstColumn="1" w:lastColumn="0" w:noHBand="0" w:noVBand="1"/>
      </w:tblPr>
      <w:tblGrid>
        <w:gridCol w:w="3139"/>
        <w:gridCol w:w="4338"/>
        <w:gridCol w:w="1862"/>
      </w:tblGrid>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lastRenderedPageBreak/>
              <w:t>Сапа бойынша басшылық бөлімі</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Бөлімнің қысқаша мазмұны</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СТ ҚР ИСО 9001-2009 Пунктілері</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Мазмұны</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Сәйкес бөлімдермен қарастырылатын жетекшіліктің барлық бөлімдерінің тізімдері беттері мен бірге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саласындағы саясат</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Кәсіпорынның сапа саласындағы Саясаты жазылады</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5.1-5.3</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бойынша жетекшілікті тарату және қолдану облысы</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Ұйымда және сыртқы пайдаланушылар үшін сапа бойынша жетекшіліктің қолданылу және таратылу саласы туралы мәліметтер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4.2.2</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Кіріспе</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Ұйым, өнім, сапа бойынша жетекшілік туралы жалпы мәліметтер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4.2.2</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Нормативтік сілтемелер</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бойынша жетекшілікте сілтемелер келтірілген құжаттамалар белгіленулері мен тізімінен тұрады.</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2</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proofErr w:type="gramStart"/>
            <w:r w:rsidRPr="00B70023">
              <w:rPr>
                <w:rFonts w:ascii="Times New Roman" w:eastAsia="Times New Roman" w:hAnsi="Times New Roman" w:cs="Times New Roman"/>
                <w:sz w:val="28"/>
                <w:szCs w:val="28"/>
                <w:lang w:eastAsia="ru-RU"/>
              </w:rPr>
              <w:t xml:space="preserve">Терминдер,   </w:t>
            </w:r>
            <w:proofErr w:type="gramEnd"/>
            <w:r w:rsidRPr="00B70023">
              <w:rPr>
                <w:rFonts w:ascii="Times New Roman" w:eastAsia="Times New Roman" w:hAnsi="Times New Roman" w:cs="Times New Roman"/>
                <w:sz w:val="28"/>
                <w:szCs w:val="28"/>
                <w:lang w:eastAsia="ru-RU"/>
              </w:rPr>
              <w:t>анықта малар, қысқартулар мен шартты белгіленулер</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Қолданылған қысқартулар және шартты белгіленулердің терминдермен бірге анықтамалары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3</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Органиграмма</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менеджменті жүй есінің органиграммасы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менеджмент жүйесі</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xml:space="preserve">Ажыратулардың қажеттілігін негіздеу және жүйенің құжаттамаланған негізі және құрылымы, процестердің </w:t>
            </w:r>
            <w:r w:rsidRPr="00B70023">
              <w:rPr>
                <w:rFonts w:ascii="Times New Roman" w:eastAsia="Times New Roman" w:hAnsi="Times New Roman" w:cs="Times New Roman"/>
                <w:sz w:val="28"/>
                <w:szCs w:val="28"/>
                <w:lang w:eastAsia="ru-RU"/>
              </w:rPr>
              <w:lastRenderedPageBreak/>
              <w:t>тізбектілігі және өзара әрекетін қоса алғандағы СМЖ көлемінің және әрекет ету саласының суреттемесі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lastRenderedPageBreak/>
              <w:t>Бөлім 4</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lastRenderedPageBreak/>
              <w:t> </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lastRenderedPageBreak/>
              <w:t>Жоғарғы жетекшіліктің жауапкершілігі және атқарушылығы</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саласындағы мақсаттар және саясаттар құрылымдануы үшін жауапкершілік және олардың процеске дейінгі жазылуы келтіріледі.</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саласындағы жоғарғы жетекшіліктің жауапкершілігі және атқарушылығы келтіріледі.</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Жетекшілік өкілінің жауапкершілігі келтіріледі, олар төмендегілер:</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сапа менеджмент процестерпін ұстап тұру және ұстап тұруға;</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жоғарғы жетекшілікке есептерді ұсынуға;</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тұтынушылар талаптарын ұйым персоналына дейін жеткізуге;</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сыртқы ұйымдармен байланысты ұстап тұруға (қажет болған жағдайда)</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5.1; 5.3; 5.4.1</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5.1; 5.3; 5.4.1</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5.5.1; 5.5.3;</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5.1-5.4; 5.5.2</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Процестер</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Сапа саласындағы мақсаттарды жоспарлау, ұйымда СМЖ құру және оны дамытуды жоспарлау.</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Жетекшілік тарапынан талдау</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Процестердің қысқаша суреттемесі және оларды суреттеуші құжаттамаларға сілтемелер</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5.4.2</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5.6</w:t>
            </w:r>
          </w:p>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6-8 бөлімдер</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Процедуралар</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xml:space="preserve">6 бөлімде келтірілген міндетті процедураларға (процестерді суреттеу кезінде мүмкін), сонымен қатар басқа да құжаттамаланған </w:t>
            </w:r>
            <w:r w:rsidRPr="00B70023">
              <w:rPr>
                <w:rFonts w:ascii="Times New Roman" w:eastAsia="Times New Roman" w:hAnsi="Times New Roman" w:cs="Times New Roman"/>
                <w:sz w:val="28"/>
                <w:szCs w:val="28"/>
                <w:lang w:eastAsia="ru-RU"/>
              </w:rPr>
              <w:lastRenderedPageBreak/>
              <w:t>процедураларға сілтемелер келтіру және қысқаша суреттеу</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lastRenderedPageBreak/>
              <w:t>Бөлімдер 4-8</w:t>
            </w:r>
          </w:p>
        </w:tc>
      </w:tr>
      <w:tr w:rsidR="00B70023" w:rsidRPr="00B70023" w:rsidTr="00E147DC">
        <w:tc>
          <w:tcPr>
            <w:tcW w:w="319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Қосымшалар</w:t>
            </w:r>
          </w:p>
        </w:tc>
        <w:tc>
          <w:tcPr>
            <w:tcW w:w="44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Кәсіпорынның ұйымдастырушы лық құрылымы, СМЖ басқарудың ұйымдастырушылық құрылымы, кәсіпорындағы сапа қызметінің құрылымдың схемасы, құжаттамаланған процедураларда көрсетілген процестерге және іс әрекеттерге жауапкершіліктерді бөлу матрицасы, сонымен қатар СМЖ құжаттамаларының тізімі, (егер кәсіпорында мұндай тізім болмаса жеке құжаттама түрінде) келтіріледі.</w:t>
            </w:r>
          </w:p>
        </w:tc>
        <w:tc>
          <w:tcPr>
            <w:tcW w:w="19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B70023" w:rsidRPr="00B70023" w:rsidRDefault="00B70023" w:rsidP="00E147DC">
            <w:pPr>
              <w:spacing w:before="240" w:after="240" w:line="240" w:lineRule="auto"/>
              <w:jc w:val="both"/>
              <w:rPr>
                <w:rFonts w:ascii="Times New Roman" w:eastAsia="Times New Roman" w:hAnsi="Times New Roman" w:cs="Times New Roman"/>
                <w:sz w:val="28"/>
                <w:szCs w:val="28"/>
                <w:lang w:eastAsia="ru-RU"/>
              </w:rPr>
            </w:pPr>
            <w:r w:rsidRPr="00B70023">
              <w:rPr>
                <w:rFonts w:ascii="Times New Roman" w:eastAsia="Times New Roman" w:hAnsi="Times New Roman" w:cs="Times New Roman"/>
                <w:sz w:val="28"/>
                <w:szCs w:val="28"/>
                <w:lang w:eastAsia="ru-RU"/>
              </w:rPr>
              <w:t> </w:t>
            </w:r>
          </w:p>
        </w:tc>
      </w:tr>
    </w:tbl>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бойынша басшылық құрылымы қағида бойынша ҚР СТ ИСО 9001-2009 стандарты құрылымына ұқсас болады, ол сапа жүйесін сертификаттау кезінде сыртқы аудиторлардың жұмыс істеу мүмкіндігін қамтамасыз етеді. Сапа бойынша жетекшілікте кәсіпорында қандай жолмен ҚР СТ ИСО 9001-2001 барлық талаптарына сәйкестігі жүзеге асырылатыны көрсетіледі. Жетекшіліктің артық көлемінен қашу мақсатында онда бекітілген және пайдаланылып жүрген құжаттамаларға сілтемелер келтіріледі (стандарттар, процедуралар, процестерді суреттеу, әдістемелер, нұсқаулар, сапа бағдарламалары және т.б.).</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b/>
          <w:bCs/>
          <w:color w:val="212529"/>
          <w:sz w:val="28"/>
          <w:szCs w:val="28"/>
          <w:lang w:eastAsia="ru-RU"/>
        </w:rPr>
        <w:t xml:space="preserve"> ИСО </w:t>
      </w:r>
      <w:proofErr w:type="gramStart"/>
      <w:r w:rsidRPr="00B70023">
        <w:rPr>
          <w:rFonts w:ascii="Times New Roman" w:eastAsia="Times New Roman" w:hAnsi="Times New Roman" w:cs="Times New Roman"/>
          <w:b/>
          <w:bCs/>
          <w:color w:val="212529"/>
          <w:sz w:val="28"/>
          <w:szCs w:val="28"/>
          <w:lang w:eastAsia="ru-RU"/>
        </w:rPr>
        <w:t>9001:2009  элементтері</w:t>
      </w:r>
      <w:proofErr w:type="gramEnd"/>
      <w:r w:rsidRPr="00B70023">
        <w:rPr>
          <w:rFonts w:ascii="Times New Roman" w:eastAsia="Times New Roman" w:hAnsi="Times New Roman" w:cs="Times New Roman"/>
          <w:b/>
          <w:bCs/>
          <w:color w:val="212529"/>
          <w:sz w:val="28"/>
          <w:szCs w:val="28"/>
          <w:lang w:eastAsia="ru-RU"/>
        </w:rPr>
        <w:t>:  жауапты басшы, ресурстар менеджменті, өнім өндірісі, өлшеу, анализ және жақсарту</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 </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b/>
          <w:bCs/>
          <w:color w:val="212529"/>
          <w:sz w:val="28"/>
          <w:szCs w:val="28"/>
          <w:lang w:eastAsia="ru-RU"/>
        </w:rPr>
        <w:t>Жауапты басшы</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сапа менеджменті жүйесін әзірлеу және енгізу жөнінде, сондай-ақ оның нәтижелігін</w:t>
      </w:r>
    </w:p>
    <w:p w:rsidR="00B70023" w:rsidRPr="00B70023" w:rsidRDefault="00B70023" w:rsidP="00B70023">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Техникалық реттеу және метрология комитетіне тұтынушылар талаптарының, сондай-ақ заңнамалық және нормативтік талаптардың маңыздылығын жеткізу;</w:t>
      </w:r>
    </w:p>
    <w:p w:rsidR="00B70023" w:rsidRPr="00B70023" w:rsidRDefault="00B70023" w:rsidP="00B70023">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lastRenderedPageBreak/>
        <w:t>Техникалық реттеу және метрология комитетіне сапа саласында саясатты әзірлеу;</w:t>
      </w:r>
    </w:p>
    <w:p w:rsidR="00B70023" w:rsidRPr="00B70023" w:rsidRDefault="00B70023" w:rsidP="00B70023">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Техникалық реттеу және метрология комитетіне сапа саласында мақсаттарды әзірлеуді қамтамасыз ету;</w:t>
      </w:r>
    </w:p>
    <w:p w:rsidR="00B70023" w:rsidRPr="00B70023" w:rsidRDefault="00B70023" w:rsidP="00B70023">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басшылық тарапынан талдаулар жүргізу;</w:t>
      </w:r>
    </w:p>
    <w:p w:rsidR="00B70023" w:rsidRPr="00B70023" w:rsidRDefault="00B70023" w:rsidP="00B70023">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қажетті ресурстармен қамтамасыз ету арқылы тұрақты жақсарту бойынша өзінің міндеттерін растауды қамтамасыз етуі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тұтынушылардың қанағаттандырылуын көтеру мақсатында олардың талаптарының анықталуы мен орындалуын қамтамасыз етуі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сапа саласындағы саясаттың:</w:t>
      </w:r>
    </w:p>
    <w:p w:rsidR="00B70023" w:rsidRPr="00B70023" w:rsidRDefault="00B70023" w:rsidP="00B70023">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ұйымға мақсаттарына сәйкес болуын;</w:t>
      </w:r>
    </w:p>
    <w:p w:rsidR="00B70023" w:rsidRPr="00B70023" w:rsidRDefault="00B70023" w:rsidP="00B70023">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менеджменті жүйесінің талаптарға сәйкес болуын және нәтижелігін ұдайы жақсартуға арналған міндеттердің болуын;</w:t>
      </w:r>
    </w:p>
    <w:p w:rsidR="00B70023" w:rsidRPr="00B70023" w:rsidRDefault="00B70023" w:rsidP="00B70023">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саласында мақсаттарды белгілеу және талдауға арналған негіздерді құруын;</w:t>
      </w:r>
    </w:p>
    <w:p w:rsidR="00B70023" w:rsidRPr="00B70023" w:rsidRDefault="00B70023" w:rsidP="00B70023">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ұйым қызметкерлеріне жеткізілуі және оған түсінікті болуын;</w:t>
      </w:r>
    </w:p>
    <w:p w:rsidR="00B70023" w:rsidRPr="00B70023" w:rsidRDefault="00B70023" w:rsidP="00B70023">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жарамдылыққа ұдайы талдануын қамтамасыз етуі қажет.</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Техникалық реттеу және метрология комитетінің жоғарғы басшылығы, өнімге қойылатын талаптарды орындау үшін қажетті мақсаттарды қоса сапа саласындағы мақсаттар ұйымның сәйкес бөлімшелерінде және сәйкес деңгейлерінде белгіленуін қамтамасыз етуі қажет. Сапа саласындағы мақсаттар өлшене алатын және сапа саласындағы саясатпен сәйкестендіріле алуы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w:t>
      </w:r>
    </w:p>
    <w:p w:rsidR="00B70023" w:rsidRPr="00B70023" w:rsidRDefault="00B70023" w:rsidP="00B70023">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СМЖ талаптарын орындау үшін, сондай-ақ сапа саласында мақсаттарға жету үшін сапа менеджменті жүйесін құру мен дамытуды жоспарлауды;</w:t>
      </w:r>
    </w:p>
    <w:p w:rsidR="00B70023" w:rsidRPr="00B70023" w:rsidRDefault="00B70023" w:rsidP="00B70023">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сапа менеджменті жүйесін жоспарлау және оған өзгерістер енгізуде тұтастығы сақталынуын қамтамасыз етуі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жауаптылықтың және уәкілеттіліктің анықталуын және ұйым қызметкерлеріне жеткізілуін қамтамасыз етуі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ұйым басшылығы құрамынан басқа міндеттеріне қарамастан, мыналарға таралатын жауапкершілік жүктелетін және өкілеттілік берілетін өкіл тағайындауға тиіс:</w:t>
      </w:r>
    </w:p>
    <w:p w:rsidR="00B70023" w:rsidRPr="00B70023" w:rsidRDefault="00B70023" w:rsidP="00B70023">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СМЖ талап ететін процестердің әзірленуін, енгізілуі және жұмысшы қалыпта ұсталуын қамтамасыз етуге;</w:t>
      </w:r>
    </w:p>
    <w:p w:rsidR="00B70023" w:rsidRPr="00B70023" w:rsidRDefault="00B70023" w:rsidP="00B70023">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lastRenderedPageBreak/>
        <w:t>сапа менеджменті жүйесінің қызметі және оны жақсартудың кез келген қажеттігі туралы жоғарғы басшылыққа есептер ұсынуға;</w:t>
      </w:r>
    </w:p>
    <w:p w:rsidR="00B70023" w:rsidRPr="00B70023" w:rsidRDefault="00B70023" w:rsidP="00B70023">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барлық ұйым бойынша тұтынушылар талаптарын түсінуді таратуды қамтамасыз етуге жауапты және уәкілеттерге ие болуы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ұйымда СМЖ-нің тиімділігі мәселелері бойынша ақпарат алмасу мен коммуникациялардың сәйкес процестерін белгілеуді қамтамасыз етуі қажет.</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Жоғарғы басшылық жоспарланған аралықтар сайын ұйымның сапа менеджменті жүйесінің үнемі жарамдығын, барабарлығын және нәтижелігін қамтамасыз ету мақсатында оны талдауы керек. Талдауға ұйымның СМЖ-н, оның ішінде сапа саласындағы саясат пен мақсаттарды жақсарту мүмкіндіктері мен өзгерістер енгізу қажеттіктерін бағалауды қосу керек.</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Басшылық тарапынан талдау үшін кіріс деректер мына ақпараттардан тұруы керек:</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аудит нәтижелері;</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тұтынушымен кері байланыс;</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процестер қызметі және өнім сәйкестігі;</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ескертетін және түзететін әрекеттер мәртебесі;</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басшылық тарапынан алдыңғы талдаудан шығатын кейінгі әрекеттер;</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СМЖ-ге әсер етуі мүмкін өзгерістер;</w:t>
      </w:r>
    </w:p>
    <w:p w:rsidR="00B70023" w:rsidRPr="00B70023" w:rsidRDefault="00B70023" w:rsidP="00B70023">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жақсарту жөніндегі ұсыныстар.</w:t>
      </w:r>
    </w:p>
    <w:p w:rsidR="00B70023" w:rsidRPr="00B70023" w:rsidRDefault="00B70023" w:rsidP="00B70023">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Басшылық тарапынан талдаудың шығыс деректері:</w:t>
      </w:r>
    </w:p>
    <w:p w:rsidR="00B70023" w:rsidRPr="00B70023" w:rsidRDefault="00B70023" w:rsidP="00B70023">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СМЖ және оның процестерінің тиімділігін арттыруға;</w:t>
      </w:r>
    </w:p>
    <w:p w:rsidR="00B70023" w:rsidRPr="00B70023" w:rsidRDefault="00B70023" w:rsidP="00B70023">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өнімді тұтынушылар талаптарына сәйкес жақсартуға;</w:t>
      </w:r>
    </w:p>
    <w:p w:rsidR="00B70023" w:rsidRPr="00B70023" w:rsidRDefault="00B70023" w:rsidP="00B70023">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B70023">
        <w:rPr>
          <w:rFonts w:ascii="Times New Roman" w:eastAsia="Times New Roman" w:hAnsi="Times New Roman" w:cs="Times New Roman"/>
          <w:color w:val="212529"/>
          <w:sz w:val="28"/>
          <w:szCs w:val="28"/>
          <w:lang w:eastAsia="ru-RU"/>
        </w:rPr>
        <w:t>ресурстардың қажеттігіне қатысты барлық шешімдер мен әрекеттерді қамтуы керек.</w:t>
      </w:r>
    </w:p>
    <w:p w:rsidR="0036473A" w:rsidRPr="00B70023" w:rsidRDefault="0036473A">
      <w:pPr>
        <w:rPr>
          <w:rFonts w:ascii="Times New Roman" w:hAnsi="Times New Roman" w:cs="Times New Roman"/>
          <w:sz w:val="28"/>
          <w:szCs w:val="28"/>
        </w:rPr>
      </w:pPr>
    </w:p>
    <w:sectPr w:rsidR="0036473A" w:rsidRPr="00B700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81502"/>
    <w:multiLevelType w:val="multilevel"/>
    <w:tmpl w:val="482C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85344"/>
    <w:multiLevelType w:val="multilevel"/>
    <w:tmpl w:val="18362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6545AE"/>
    <w:multiLevelType w:val="multilevel"/>
    <w:tmpl w:val="D764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09682A"/>
    <w:multiLevelType w:val="multilevel"/>
    <w:tmpl w:val="C5FCD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492981"/>
    <w:multiLevelType w:val="multilevel"/>
    <w:tmpl w:val="E6329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B4130D"/>
    <w:multiLevelType w:val="multilevel"/>
    <w:tmpl w:val="404A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023"/>
    <w:rsid w:val="0036473A"/>
    <w:rsid w:val="00B700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7EBA0"/>
  <w15:chartTrackingRefBased/>
  <w15:docId w15:val="{F362D70A-A332-4428-ADDB-2DDBFB95C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00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2056</Words>
  <Characters>11722</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2021-09-05T14:26:00Z</dcterms:created>
  <dcterms:modified xsi:type="dcterms:W3CDTF">2021-09-05T14:28:00Z</dcterms:modified>
</cp:coreProperties>
</file>